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192" w:rsidRDefault="000F2192" w:rsidP="000F2192">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0F2192" w:rsidRDefault="000F2192" w:rsidP="000F219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0F2192" w:rsidRDefault="000F2192" w:rsidP="000F219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0F2192" w:rsidRDefault="000F2192" w:rsidP="000F219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0F2192" w:rsidRDefault="000F2192" w:rsidP="000F2192">
      <w:pPr>
        <w:spacing w:after="0"/>
        <w:jc w:val="right"/>
        <w:rPr>
          <w:rFonts w:ascii="Times New Roman" w:eastAsia="Arial" w:hAnsi="Times New Roman"/>
          <w:b/>
          <w:sz w:val="28"/>
          <w:szCs w:val="28"/>
          <w:lang w:eastAsia="uk-UA"/>
        </w:rPr>
      </w:pPr>
    </w:p>
    <w:p w:rsidR="000F2192" w:rsidRDefault="000F2192" w:rsidP="000F2192">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0F2192" w:rsidRDefault="000F2192" w:rsidP="000F2192"/>
    <w:p w:rsidR="000F2192" w:rsidRDefault="000F2192" w:rsidP="000F2192"/>
    <w:p w:rsidR="000F2192" w:rsidRDefault="000F2192" w:rsidP="000F2192"/>
    <w:p w:rsidR="000F2192" w:rsidRDefault="000F2192" w:rsidP="000F2192"/>
    <w:p w:rsidR="000F2192" w:rsidRDefault="000F2192" w:rsidP="000F2192"/>
    <w:p w:rsidR="000F2192" w:rsidRDefault="000F2192" w:rsidP="000F2192"/>
    <w:p w:rsidR="000F2192" w:rsidRDefault="000F2192" w:rsidP="000F2192"/>
    <w:p w:rsidR="000F2192" w:rsidRDefault="000F2192" w:rsidP="000F2192">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0F2192" w:rsidRDefault="000F2192" w:rsidP="000F21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0F2192" w:rsidRDefault="000F2192" w:rsidP="000F21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12 «Дзвіночок»</w:t>
      </w:r>
    </w:p>
    <w:p w:rsidR="000F2192" w:rsidRDefault="000F2192" w:rsidP="000F219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0F2192" w:rsidRDefault="000F2192" w:rsidP="000F2192">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- 23891177</w:t>
      </w:r>
    </w:p>
    <w:p w:rsidR="000F2192" w:rsidRDefault="000F2192" w:rsidP="000F2192">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rPr>
          <w:rFonts w:ascii="Times New Roman" w:eastAsia="Arial" w:hAnsi="Times New Roman"/>
          <w:sz w:val="28"/>
          <w:szCs w:val="28"/>
          <w:lang w:eastAsia="uk-UA"/>
        </w:rPr>
      </w:pPr>
    </w:p>
    <w:p w:rsidR="000F2192" w:rsidRDefault="000F2192" w:rsidP="000F2192">
      <w:pPr>
        <w:jc w:val="center"/>
      </w:pPr>
      <w:proofErr w:type="spellStart"/>
      <w:r>
        <w:rPr>
          <w:rFonts w:ascii="Times New Roman" w:eastAsia="Arial" w:hAnsi="Times New Roman"/>
          <w:sz w:val="28"/>
          <w:szCs w:val="28"/>
          <w:lang w:eastAsia="uk-UA"/>
        </w:rPr>
        <w:t>м.Дрогобич</w:t>
      </w:r>
      <w:proofErr w:type="spellEnd"/>
    </w:p>
    <w:p w:rsidR="000F2192" w:rsidRDefault="000F2192" w:rsidP="000F2192"/>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№12 «Дзвіночок» Дрогобицької міської ради Львівської області.</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№12 «Дзвіночок» (далі - заклад  освіти).</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82100, Львівська  область, </w:t>
      </w:r>
      <w:r w:rsidR="00726B87">
        <w:rPr>
          <w:rFonts w:ascii="Times New Roman" w:eastAsia="Aptos" w:hAnsi="Times New Roman"/>
          <w:kern w:val="2"/>
          <w:sz w:val="28"/>
          <w:szCs w:val="28"/>
          <w14:ligatures w14:val="standardContextual"/>
        </w:rPr>
        <w:t xml:space="preserve">м. Дрогобич, вул. І. </w:t>
      </w:r>
      <w:proofErr w:type="spellStart"/>
      <w:r w:rsidR="00726B87">
        <w:rPr>
          <w:rFonts w:ascii="Times New Roman" w:eastAsia="Aptos" w:hAnsi="Times New Roman"/>
          <w:kern w:val="2"/>
          <w:sz w:val="28"/>
          <w:szCs w:val="28"/>
          <w14:ligatures w14:val="standardContextual"/>
        </w:rPr>
        <w:t>Чмоли</w:t>
      </w:r>
      <w:proofErr w:type="spellEnd"/>
      <w:r w:rsidR="00726B87">
        <w:rPr>
          <w:rFonts w:ascii="Times New Roman" w:eastAsia="Aptos" w:hAnsi="Times New Roman"/>
          <w:kern w:val="2"/>
          <w:sz w:val="28"/>
          <w:szCs w:val="28"/>
          <w14:ligatures w14:val="standardContextual"/>
        </w:rPr>
        <w:t>, 10</w:t>
      </w:r>
      <w:r>
        <w:rPr>
          <w:rFonts w:ascii="Times New Roman" w:eastAsia="Aptos" w:hAnsi="Times New Roman"/>
          <w:kern w:val="2"/>
          <w:sz w:val="28"/>
          <w:szCs w:val="28"/>
          <w14:ligatures w14:val="standardContextual"/>
        </w:rPr>
        <w:t>.</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0F2192" w:rsidRDefault="000F2192" w:rsidP="000F2192">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освіти — Дрогобицька міська</w:t>
      </w:r>
      <w:r w:rsidR="002248A3">
        <w:rPr>
          <w:rFonts w:ascii="Times New Roman" w:eastAsia="Aptos" w:hAnsi="Times New Roman"/>
          <w:kern w:val="2"/>
          <w:sz w:val="28"/>
          <w:szCs w:val="28"/>
          <w14:ligatures w14:val="standardContextual"/>
        </w:rPr>
        <w:t xml:space="preserve"> рада Львівської області</w:t>
      </w:r>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sidR="0073145B">
        <w:rPr>
          <w:rFonts w:ascii="Times New Roman" w:eastAsia="Aptos" w:hAnsi="Times New Roman"/>
          <w:kern w:val="2"/>
          <w:sz w:val="28"/>
          <w:szCs w:val="28"/>
          <w14:ligatures w14:val="standardContextual"/>
        </w:rPr>
        <w:t>ласті (далі - управління освіти</w:t>
      </w:r>
      <w:r>
        <w:rPr>
          <w:rFonts w:ascii="Times New Roman" w:eastAsia="Aptos" w:hAnsi="Times New Roman"/>
          <w:kern w:val="2"/>
          <w:sz w:val="28"/>
          <w:szCs w:val="28"/>
          <w14:ligatures w14:val="standardContextual"/>
        </w:rPr>
        <w:t>).</w:t>
      </w:r>
    </w:p>
    <w:p w:rsidR="000F2192" w:rsidRDefault="001B5550" w:rsidP="000F2192">
      <w:pPr>
        <w:pStyle w:val="a3"/>
        <w:widowControl w:val="0"/>
        <w:numPr>
          <w:ilvl w:val="1"/>
          <w:numId w:val="2"/>
        </w:numPr>
        <w:tabs>
          <w:tab w:val="left" w:pos="1134"/>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12 «Дзвіночок</w:t>
      </w:r>
      <w:r w:rsidR="000F2192">
        <w:rPr>
          <w:rFonts w:ascii="Times New Roman" w:eastAsia="Aptos" w:hAnsi="Times New Roman"/>
          <w:kern w:val="2"/>
          <w:sz w:val="28"/>
          <w:szCs w:val="28"/>
          <w14:ligatures w14:val="standardContextual"/>
        </w:rPr>
        <w:t xml:space="preserve">» </w:t>
      </w:r>
      <w:r w:rsidR="000F2192">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000F2192">
        <w:rPr>
          <w:rFonts w:ascii="Times New Roman" w:eastAsia="Times New Roman" w:hAnsi="Times New Roman"/>
          <w:sz w:val="28"/>
          <w:szCs w:val="28"/>
          <w:lang w:eastAsia="ru-RU"/>
        </w:rPr>
        <w:tab/>
      </w:r>
    </w:p>
    <w:p w:rsidR="000F2192" w:rsidRDefault="000F2192" w:rsidP="000F2192">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0F2192" w:rsidRDefault="000F2192" w:rsidP="000F2192">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sidR="001B5550">
        <w:rPr>
          <w:rFonts w:ascii="Times New Roman" w:eastAsia="Aptos" w:hAnsi="Times New Roman"/>
          <w:kern w:val="2"/>
          <w:sz w:val="28"/>
          <w:szCs w:val="28"/>
          <w14:ligatures w14:val="standardContextual"/>
        </w:rPr>
        <w:t>ЗДО № 12 «Дзвіночок</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0F2192" w:rsidRDefault="000F2192" w:rsidP="000F2192">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0F2192" w:rsidRDefault="000F2192" w:rsidP="000F2192">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w:t>
      </w:r>
      <w:r w:rsidR="0073145B">
        <w:rPr>
          <w:rFonts w:ascii="Times New Roman" w:eastAsia="Aptos" w:hAnsi="Times New Roman"/>
          <w:kern w:val="2"/>
          <w:sz w:val="28"/>
          <w:szCs w:val="28"/>
          <w14:ligatures w14:val="standardContextual"/>
        </w:rPr>
        <w:t>№ 12 «Дзвіночок»</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0F2192" w:rsidRDefault="000F2192" w:rsidP="000F2192">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0F2192" w:rsidRDefault="000F2192" w:rsidP="000F2192">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Pr>
          <w:rFonts w:ascii="Times New Roman" w:eastAsia="Aptos" w:hAnsi="Times New Roman"/>
          <w:kern w:val="2"/>
          <w:sz w:val="28"/>
          <w:szCs w:val="28"/>
          <w14:ligatures w14:val="standardContextual"/>
        </w:rPr>
        <w:t>компетентностей</w:t>
      </w:r>
      <w:proofErr w:type="spellEnd"/>
      <w:r>
        <w:rPr>
          <w:rFonts w:ascii="Times New Roman" w:eastAsia="Aptos" w:hAnsi="Times New Roman"/>
          <w:kern w:val="2"/>
          <w:sz w:val="28"/>
          <w:szCs w:val="28"/>
          <w14:ligatures w14:val="standardContextual"/>
        </w:rPr>
        <w:t>.</w:t>
      </w:r>
    </w:p>
    <w:p w:rsidR="000F2192" w:rsidRDefault="000F2192" w:rsidP="000F2192">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w:t>
      </w:r>
      <w:proofErr w:type="spellStart"/>
      <w:r>
        <w:rPr>
          <w:rFonts w:ascii="Times New Roman" w:eastAsia="Aptos" w:hAnsi="Times New Roman"/>
          <w:kern w:val="2"/>
          <w:sz w:val="28"/>
          <w:szCs w:val="28"/>
          <w14:ligatures w14:val="standardContextual"/>
        </w:rPr>
        <w:t>дитиноцентризм</w:t>
      </w:r>
      <w:proofErr w:type="spellEnd"/>
      <w:r>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рівний доступ до здобуття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доброчесність;</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свобода педагогічних працівників;</w:t>
      </w:r>
    </w:p>
    <w:p w:rsidR="000F2192" w:rsidRDefault="00D66699"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-автономія </w:t>
      </w:r>
      <w:r w:rsidR="000F2192">
        <w:rPr>
          <w:rFonts w:ascii="Times New Roman" w:eastAsia="Aptos" w:hAnsi="Times New Roman"/>
          <w:kern w:val="2"/>
          <w:sz w:val="28"/>
          <w:szCs w:val="28"/>
          <w14:ligatures w14:val="standardContextual"/>
        </w:rPr>
        <w:t>освітньої діяльності закладу (академічна, кадрова, організаційна, фінансова);</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цифровізація</w:t>
      </w:r>
      <w:proofErr w:type="spellEnd"/>
      <w:r>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збереження та зміцнення здоров’я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підтримка сім’ї в вихованні та розвитку дитини.</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D66699">
        <w:rPr>
          <w:rFonts w:ascii="Times New Roman" w:eastAsia="Aptos" w:hAnsi="Times New Roman"/>
          <w:kern w:val="2"/>
          <w:sz w:val="28"/>
          <w:szCs w:val="28"/>
          <w14:ligatures w14:val="standardContextual"/>
        </w:rPr>
        <w:t>гогічною радою, яка відповідає Д</w:t>
      </w:r>
      <w:bookmarkStart w:id="0" w:name="_GoBack"/>
      <w:bookmarkEnd w:id="0"/>
      <w:r>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добір і розстановку кадрів;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w:t>
      </w:r>
      <w:r>
        <w:rPr>
          <w:rFonts w:ascii="Times New Roman" w:eastAsia="Aptos" w:hAnsi="Times New Roman"/>
          <w:kern w:val="2"/>
          <w:sz w:val="28"/>
          <w:szCs w:val="28"/>
          <w14:ligatures w14:val="standardContextual"/>
        </w:rPr>
        <w:lastRenderedPageBreak/>
        <w:t xml:space="preserve">спеціальних групах освітній процес здійснюється відповідно освітньої програми яка обов’язково містить корекційно – </w:t>
      </w:r>
      <w:proofErr w:type="spellStart"/>
      <w:r>
        <w:rPr>
          <w:rFonts w:ascii="Times New Roman" w:eastAsia="Aptos" w:hAnsi="Times New Roman"/>
          <w:kern w:val="2"/>
          <w:sz w:val="28"/>
          <w:szCs w:val="28"/>
          <w14:ligatures w14:val="standardContextual"/>
        </w:rPr>
        <w:t>розвитковий</w:t>
      </w:r>
      <w:proofErr w:type="spellEnd"/>
      <w:r>
        <w:rPr>
          <w:rFonts w:ascii="Times New Roman" w:eastAsia="Aptos" w:hAnsi="Times New Roman"/>
          <w:kern w:val="2"/>
          <w:sz w:val="28"/>
          <w:szCs w:val="28"/>
          <w14:ligatures w14:val="standardContextual"/>
        </w:rPr>
        <w:t xml:space="preserve"> складник.</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0F2192" w:rsidRDefault="000F2192" w:rsidP="000F2192">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2.1. Заклад дошк</w:t>
      </w:r>
      <w:r w:rsidR="001B5550">
        <w:rPr>
          <w:rFonts w:ascii="Times New Roman" w:hAnsi="Times New Roman"/>
          <w:sz w:val="28"/>
          <w:szCs w:val="28"/>
        </w:rPr>
        <w:t>ільної освіти розраховано на 55</w:t>
      </w:r>
      <w:r>
        <w:rPr>
          <w:rFonts w:ascii="Times New Roman" w:hAnsi="Times New Roman"/>
          <w:sz w:val="28"/>
          <w:szCs w:val="28"/>
        </w:rPr>
        <w:t xml:space="preserve"> місць.</w:t>
      </w:r>
    </w:p>
    <w:p w:rsidR="000F2192" w:rsidRDefault="000F2192" w:rsidP="000F2192">
      <w:pPr>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w:t>
      </w:r>
      <w:r>
        <w:rPr>
          <w:rFonts w:ascii="Times New Roman" w:eastAsia="Times New Roman" w:hAnsi="Times New Roman"/>
          <w:sz w:val="28"/>
          <w:szCs w:val="28"/>
          <w:lang w:eastAsia="ru-RU"/>
        </w:rPr>
        <w:lastRenderedPageBreak/>
        <w:t xml:space="preserve">виконавчого комітету Дрогобицької міської ради про затвердження мережі закладів дошкільної освіти на відповідний навчальний рік. </w:t>
      </w:r>
    </w:p>
    <w:p w:rsidR="000F2192" w:rsidRDefault="000F2192" w:rsidP="000F2192">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0F2192" w:rsidRDefault="000F2192" w:rsidP="000F2192">
      <w:pPr>
        <w:spacing w:after="0" w:line="240" w:lineRule="auto"/>
        <w:ind w:firstLine="567"/>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свідоцтва про народження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оригінал медичної довідки за формою первинної облікової документації </w:t>
      </w:r>
      <w:r>
        <w:rPr>
          <w:rFonts w:ascii="Times New Roman" w:hAnsi="Times New Roman"/>
          <w:sz w:val="28"/>
          <w:szCs w:val="28"/>
        </w:rPr>
        <w:t>відповідно до вимог законодавства з</w:t>
      </w:r>
      <w:r>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документів про право на пільги (за наявності).</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реабілітації дитини з інвалідністю (за наявності);</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з </w:t>
      </w:r>
      <w:proofErr w:type="spellStart"/>
      <w:r>
        <w:rPr>
          <w:rFonts w:ascii="Times New Roman" w:hAnsi="Times New Roman"/>
          <w:sz w:val="28"/>
          <w:szCs w:val="28"/>
          <w:shd w:val="clear" w:color="auto" w:fill="FFFFFF"/>
        </w:rPr>
        <w:t>аудіограмою</w:t>
      </w:r>
      <w:proofErr w:type="spellEnd"/>
      <w:r>
        <w:rPr>
          <w:rFonts w:ascii="Times New Roman" w:hAnsi="Times New Roman"/>
          <w:sz w:val="28"/>
          <w:szCs w:val="28"/>
          <w:shd w:val="clear" w:color="auto" w:fill="FFFFFF"/>
        </w:rPr>
        <w:t xml:space="preserve"> лікаря-</w:t>
      </w:r>
      <w:proofErr w:type="spellStart"/>
      <w:r>
        <w:rPr>
          <w:rFonts w:ascii="Times New Roman" w:hAnsi="Times New Roman"/>
          <w:sz w:val="28"/>
          <w:szCs w:val="28"/>
          <w:shd w:val="clear" w:color="auto" w:fill="FFFFFF"/>
        </w:rPr>
        <w:t>сурдолога</w:t>
      </w:r>
      <w:proofErr w:type="spellEnd"/>
      <w:r>
        <w:rPr>
          <w:rFonts w:ascii="Times New Roman"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оригінал висновку лікаря-психіатра дитячого (за наявності).</w:t>
      </w:r>
    </w:p>
    <w:p w:rsidR="000F2192" w:rsidRDefault="000F2192" w:rsidP="000F2192">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0F2192" w:rsidRDefault="000F2192" w:rsidP="000F2192">
      <w:pPr>
        <w:spacing w:after="0"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 xml:space="preserve">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w:t>
      </w:r>
      <w:r>
        <w:rPr>
          <w:rFonts w:ascii="Times New Roman" w:hAnsi="Times New Roman"/>
          <w:sz w:val="28"/>
          <w:szCs w:val="28"/>
        </w:rPr>
        <w:lastRenderedPageBreak/>
        <w:t>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0F2192" w:rsidRDefault="000F2192" w:rsidP="000F2192">
      <w:pPr>
        <w:spacing w:after="0" w:line="240" w:lineRule="auto"/>
        <w:ind w:firstLine="567"/>
        <w:jc w:val="both"/>
        <w:rPr>
          <w:rFonts w:ascii="Times New Roman" w:hAnsi="Times New Roman"/>
          <w:sz w:val="28"/>
          <w:szCs w:val="28"/>
        </w:rPr>
      </w:pPr>
      <w:r>
        <w:rPr>
          <w:rFonts w:ascii="Times New Roman"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0F2192" w:rsidRDefault="000F2192" w:rsidP="000F2192">
      <w:pPr>
        <w:spacing w:after="0" w:line="240" w:lineRule="auto"/>
        <w:ind w:firstLine="567"/>
        <w:jc w:val="both"/>
        <w:rPr>
          <w:rFonts w:ascii="Times New Roman" w:hAnsi="Times New Roman"/>
          <w:sz w:val="28"/>
          <w:szCs w:val="28"/>
        </w:rPr>
      </w:pPr>
    </w:p>
    <w:p w:rsidR="000F2192" w:rsidRDefault="000F2192" w:rsidP="000F2192">
      <w:pPr>
        <w:spacing w:after="0"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0F2192" w:rsidRDefault="000F2192" w:rsidP="000F2192">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0F2192" w:rsidRDefault="000F2192" w:rsidP="000F2192">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перерви для відпочинку і харчування.</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F2192" w:rsidRDefault="000F2192" w:rsidP="000F2192">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0F2192" w:rsidRDefault="000F2192" w:rsidP="000F2192">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F2192" w:rsidRDefault="000F2192" w:rsidP="000F2192">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0F2192" w:rsidRDefault="000F2192" w:rsidP="000F2192">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0F2192" w:rsidRDefault="000F2192" w:rsidP="000F2192">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0F2192" w:rsidRDefault="000F2192" w:rsidP="000F2192">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0F2192" w:rsidRDefault="000F2192" w:rsidP="000F2192">
      <w:pPr>
        <w:pStyle w:val="a3"/>
        <w:numPr>
          <w:ilvl w:val="1"/>
          <w:numId w:val="7"/>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0F2192" w:rsidRDefault="000F2192" w:rsidP="000F2192">
      <w:pPr>
        <w:pStyle w:val="a3"/>
        <w:numPr>
          <w:ilvl w:val="1"/>
          <w:numId w:val="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0F2192" w:rsidRDefault="000F2192" w:rsidP="000F2192">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0F2192" w:rsidRDefault="000F2192" w:rsidP="000F2192">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5.1.Учасниками освітнього процесу у закладі освіти 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вихованці;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помічники вихователів;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працівники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вихованців або особи, які їх замінюють;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0F2192" w:rsidRDefault="000F2192" w:rsidP="000F2192">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0F2192" w:rsidRDefault="000F2192" w:rsidP="000F2192">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безоплатне здобуття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w:t>
      </w:r>
      <w:r>
        <w:rPr>
          <w:rFonts w:ascii="Times New Roman" w:eastAsia="Aptos" w:hAnsi="Times New Roman"/>
          <w:kern w:val="2"/>
          <w:sz w:val="28"/>
          <w:szCs w:val="28"/>
          <w14:ligatures w14:val="standardContextual"/>
        </w:rPr>
        <w:lastRenderedPageBreak/>
        <w:t>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w:t>
      </w:r>
      <w:r>
        <w:rPr>
          <w:rFonts w:ascii="Times New Roman" w:eastAsia="Aptos" w:hAnsi="Times New Roman"/>
          <w:kern w:val="2"/>
          <w:sz w:val="28"/>
          <w:szCs w:val="28"/>
          <w14:ligatures w14:val="standardContextual"/>
        </w:rPr>
        <w:lastRenderedPageBreak/>
        <w:t>громадянства), а також фізичний і психічний стан якої дозволяє виконувати професійні обов’язки.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0F2192" w:rsidRDefault="000F2192" w:rsidP="000F2192">
      <w:pPr>
        <w:numPr>
          <w:ilvl w:val="1"/>
          <w:numId w:val="9"/>
        </w:numPr>
        <w:spacing w:after="0" w:line="240" w:lineRule="auto"/>
        <w:ind w:left="0" w:firstLine="567"/>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музичного керівника - 24 години на тиждень;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у разі незгоди з рішенням атестаційної комісії вищого рівня звертатися до суду в установленому законодавством порядку. </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строго дотримувати трудову дисципліну;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w:t>
      </w:r>
      <w:r>
        <w:rPr>
          <w:rFonts w:ascii="Times New Roman" w:eastAsia="Aptos" w:hAnsi="Times New Roman"/>
          <w:kern w:val="2"/>
          <w:sz w:val="28"/>
          <w:szCs w:val="28"/>
          <w14:ligatures w14:val="standardContextual"/>
        </w:rPr>
        <w:lastRenderedPageBreak/>
        <w:t>працівникам закладів дошкільної освіти затверджуються Кабінетом Міністрів України.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0F2192" w:rsidRDefault="000F2192" w:rsidP="000F2192">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0F2192" w:rsidRDefault="000F2192" w:rsidP="000F2192">
      <w:pPr>
        <w:pStyle w:val="a3"/>
        <w:numPr>
          <w:ilvl w:val="1"/>
          <w:numId w:val="1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внутрішню систему забезпечення якості;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зовнішню систему забезпечення якості. </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культури академічної доброчесності;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0F2192" w:rsidRDefault="000F2192" w:rsidP="000F2192">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1. </w:t>
      </w:r>
      <w:r>
        <w:rPr>
          <w:rFonts w:ascii="Times New Roman"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0F2192" w:rsidRDefault="000F2192" w:rsidP="000F2192">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2. </w:t>
      </w:r>
      <w:r>
        <w:rPr>
          <w:rFonts w:ascii="Times New Roman"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rPr>
        <w:t>Заклад дошкільної освіти може визначити й іншу модель оцінювання.</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опитуваннях, анкетуваннях, інтерв’юваннях;</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обговоренні критеріїв оцінювання;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фокус-групах, професійних спільнотах;</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аналізує результати внутрішнього оцінювання;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0F2192" w:rsidRDefault="000F2192" w:rsidP="000F2192">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0F2192" w:rsidRDefault="000F2192" w:rsidP="000F2192">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0F2192" w:rsidRDefault="000F2192" w:rsidP="000F2192">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0F2192" w:rsidRDefault="000F2192" w:rsidP="000F2192">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керівник;</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педагогічна рада.</w:t>
      </w:r>
    </w:p>
    <w:p w:rsidR="000F2192" w:rsidRDefault="000F2192" w:rsidP="000F2192">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управлінню освіти виконавчих органів Дрогобицької міської ради  Львівської області.</w:t>
      </w:r>
    </w:p>
    <w:p w:rsidR="000F2192" w:rsidRDefault="000F2192" w:rsidP="000F2192">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колективний договір;</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заохочувати працівників за сумлінну працю;</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виконанням освітніх планів та програм, дотриманням розкладу занять та режиму дня;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сприяти діяльності та створювати умови для діяльності в закладі дошкільної освіти органів громадського самоврядування;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0F2192" w:rsidRDefault="000F2192" w:rsidP="000F2192">
      <w:pPr>
        <w:pStyle w:val="a3"/>
        <w:numPr>
          <w:ilvl w:val="0"/>
          <w:numId w:val="4"/>
        </w:numPr>
        <w:spacing w:after="0"/>
        <w:ind w:left="0" w:firstLine="567"/>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контролювати виконання своїх управлінських рішень.</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0F2192" w:rsidRDefault="000F2192" w:rsidP="000F2192">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схвалює:</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програму розвитку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 роботи закладу дошкільної освіти на рік;</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0F2192" w:rsidRDefault="000F2192" w:rsidP="000F2192">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0F2192" w:rsidRDefault="000F2192" w:rsidP="000F2192">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0F2192" w:rsidRDefault="000F2192" w:rsidP="000F2192">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батьківського самоврядування.</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0F2192" w:rsidRDefault="000F2192" w:rsidP="000F2192">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брати участь у формуванні програми розвитку закладу дошкільної освіти та контролювати її виконання;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0F2192" w:rsidRDefault="000F2192" w:rsidP="000F2192">
      <w:pPr>
        <w:spacing w:after="0" w:line="240" w:lineRule="auto"/>
        <w:ind w:firstLine="567"/>
        <w:jc w:val="both"/>
        <w:rPr>
          <w:rFonts w:ascii="Times New Roman" w:eastAsia="Aptos" w:hAnsi="Times New Roman"/>
          <w:bCs/>
          <w:kern w:val="2"/>
          <w:sz w:val="28"/>
          <w:szCs w:val="28"/>
          <w14:ligatures w14:val="standardContextual"/>
        </w:rPr>
      </w:pPr>
    </w:p>
    <w:p w:rsidR="000F2192" w:rsidRDefault="000F2192" w:rsidP="000F2192">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0F2192" w:rsidRDefault="000F2192" w:rsidP="000F2192">
      <w:pPr>
        <w:pStyle w:val="a3"/>
        <w:numPr>
          <w:ilvl w:val="1"/>
          <w:numId w:val="14"/>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Порядок забезпечення продуктами харчування і продовольчої сировини здійснює постачальник на підставі угоди з управлінням освіти.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0F2192" w:rsidRDefault="000F2192" w:rsidP="000F2192">
      <w:pPr>
        <w:numPr>
          <w:ilvl w:val="1"/>
          <w:numId w:val="14"/>
        </w:numPr>
        <w:spacing w:after="0" w:line="240" w:lineRule="auto"/>
        <w:ind w:left="0" w:firstLine="567"/>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0F2192" w:rsidRDefault="000F2192" w:rsidP="000F2192">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0F2192" w:rsidRDefault="000F2192" w:rsidP="000F2192">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0F2192" w:rsidRDefault="000F2192" w:rsidP="000F2192">
      <w:pPr>
        <w:spacing w:after="0" w:line="240" w:lineRule="auto"/>
        <w:ind w:firstLine="567"/>
        <w:contextualSpacing/>
        <w:jc w:val="center"/>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запобігання інфекційним захворюванням та епідеміям;</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0F2192" w:rsidRDefault="000F2192" w:rsidP="000F2192">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pStyle w:val="a3"/>
        <w:spacing w:after="0" w:line="240" w:lineRule="auto"/>
        <w:ind w:left="0"/>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0F2192" w:rsidRDefault="000F2192" w:rsidP="000F2192">
      <w:pPr>
        <w:pStyle w:val="a3"/>
        <w:spacing w:after="0" w:line="240" w:lineRule="auto"/>
        <w:ind w:left="0" w:firstLine="567"/>
        <w:jc w:val="both"/>
        <w:rPr>
          <w:rFonts w:ascii="Times New Roman" w:eastAsia="Arial" w:hAnsi="Times New Roman"/>
          <w:sz w:val="28"/>
          <w:szCs w:val="28"/>
          <w:lang w:eastAsia="uk-UA"/>
        </w:rPr>
      </w:pPr>
      <w:r>
        <w:rPr>
          <w:rFonts w:ascii="Times New Roman" w:hAnsi="Times New Roman"/>
          <w:sz w:val="28"/>
          <w:szCs w:val="28"/>
        </w:rPr>
        <w:lastRenderedPageBreak/>
        <w:t>10.1. 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Pr>
          <w:rFonts w:ascii="Times New Roman" w:eastAsia="Arial" w:hAnsi="Times New Roman"/>
          <w:sz w:val="28"/>
          <w:szCs w:val="28"/>
          <w:lang w:eastAsia="uk-UA"/>
        </w:rPr>
        <w:t>вартість яких відображено у балансі.</w:t>
      </w:r>
    </w:p>
    <w:p w:rsidR="000F2192" w:rsidRDefault="000F2192" w:rsidP="000F2192">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10.2. </w:t>
      </w:r>
      <w:r>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0F2192" w:rsidRDefault="000F2192" w:rsidP="000F2192">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0F2192" w:rsidRDefault="000F2192" w:rsidP="000F2192">
      <w:pPr>
        <w:pStyle w:val="a3"/>
        <w:spacing w:after="0" w:line="240" w:lineRule="auto"/>
        <w:ind w:left="0" w:firstLine="567"/>
        <w:jc w:val="both"/>
        <w:rPr>
          <w:rFonts w:ascii="Times New Roman" w:hAnsi="Times New Roman"/>
          <w:sz w:val="28"/>
          <w:szCs w:val="28"/>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 ФІНАНСОВО – ГОСПОДАРСЬКА ДІЯЛЬНІСТЬ ЗАКЛАДУ ДОШКІЛЬНОЇ ОСВІТИ</w:t>
      </w:r>
    </w:p>
    <w:p w:rsidR="000F2192" w:rsidRDefault="000F2192" w:rsidP="000F2192">
      <w:pPr>
        <w:pStyle w:val="a3"/>
        <w:numPr>
          <w:ilvl w:val="1"/>
          <w:numId w:val="1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публічні кошти;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цільові платежі (видатки) засновника закладу освіти на фінансування його діяльності;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гранти вітчизняних і міжнародних організацій;</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джерела, не заборонені законодавством.</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0F2192" w:rsidRDefault="000F2192" w:rsidP="000F2192">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0F2192" w:rsidRDefault="000F2192" w:rsidP="000F2192">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Міжнародне співробітництво у системі дошкільної освіти здійснюється відповідно до законодавства про дошкільну освіту.</w:t>
      </w:r>
    </w:p>
    <w:p w:rsidR="000F2192" w:rsidRDefault="000F2192" w:rsidP="000F2192">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0F2192" w:rsidRDefault="000F2192" w:rsidP="000F2192">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0F2192" w:rsidRDefault="000F2192" w:rsidP="000F2192">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0F2192" w:rsidRDefault="000F2192" w:rsidP="000F2192">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0F2192" w:rsidRDefault="000F2192" w:rsidP="000F2192">
      <w:pPr>
        <w:pStyle w:val="a3"/>
        <w:numPr>
          <w:ilvl w:val="1"/>
          <w:numId w:val="2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інституційний аудит;</w:t>
      </w:r>
    </w:p>
    <w:p w:rsidR="000F2192" w:rsidRDefault="000F2192" w:rsidP="000F2192">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позапланова перевірка.</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w:t>
      </w:r>
      <w:r>
        <w:rPr>
          <w:rFonts w:ascii="Times New Roman" w:eastAsia="Aptos" w:hAnsi="Times New Roman"/>
          <w:kern w:val="2"/>
          <w:sz w:val="28"/>
          <w:szCs w:val="28"/>
          <w14:ligatures w14:val="standardContextual"/>
        </w:rPr>
        <w:lastRenderedPageBreak/>
        <w:t>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0F2192" w:rsidRDefault="000F2192" w:rsidP="000F2192">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0F2192" w:rsidRDefault="000F2192" w:rsidP="000F2192">
      <w:pPr>
        <w:pStyle w:val="a3"/>
        <w:numPr>
          <w:ilvl w:val="1"/>
          <w:numId w:val="21"/>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0F2192" w:rsidRDefault="000F2192" w:rsidP="000F2192">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0F2192" w:rsidRDefault="000F2192" w:rsidP="000F2192">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0F2192" w:rsidRDefault="000F2192" w:rsidP="000F2192">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0F2192" w:rsidRDefault="000F2192" w:rsidP="000F2192">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0F2192" w:rsidRDefault="000F2192" w:rsidP="000F2192">
      <w:pPr>
        <w:spacing w:after="0" w:line="240" w:lineRule="auto"/>
        <w:ind w:firstLine="567"/>
        <w:contextualSpacing/>
        <w:jc w:val="both"/>
        <w:rPr>
          <w:rFonts w:ascii="Times New Roman" w:eastAsia="Aptos" w:hAnsi="Times New Roman"/>
          <w:kern w:val="2"/>
          <w:sz w:val="28"/>
          <w:szCs w:val="28"/>
          <w14:ligatures w14:val="standardContextual"/>
        </w:rPr>
      </w:pPr>
    </w:p>
    <w:p w:rsidR="000F2192" w:rsidRDefault="000F2192" w:rsidP="000F2192">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0F2192" w:rsidRDefault="000F2192" w:rsidP="000F2192">
      <w:pPr>
        <w:pStyle w:val="a3"/>
        <w:numPr>
          <w:ilvl w:val="1"/>
          <w:numId w:val="22"/>
        </w:numPr>
        <w:spacing w:after="0" w:line="240" w:lineRule="auto"/>
        <w:ind w:left="0" w:firstLine="720"/>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0F2192" w:rsidRDefault="000F2192" w:rsidP="000F2192">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Зміни та доповнення до Статуту оформлюються відповідно до вимог чинного законодавства України.</w:t>
      </w:r>
    </w:p>
    <w:p w:rsidR="000F2192" w:rsidRDefault="000F2192" w:rsidP="000F2192">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0F2192" w:rsidRDefault="000F2192" w:rsidP="000F2192">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0F2192" w:rsidRDefault="000F2192" w:rsidP="000F2192">
      <w:pPr>
        <w:spacing w:line="240" w:lineRule="auto"/>
        <w:ind w:firstLine="567"/>
        <w:jc w:val="center"/>
        <w:rPr>
          <w:rFonts w:ascii="Times New Roman" w:hAnsi="Times New Roman"/>
          <w:b/>
          <w:sz w:val="28"/>
          <w:szCs w:val="28"/>
        </w:rPr>
      </w:pPr>
    </w:p>
    <w:p w:rsidR="000F2192" w:rsidRDefault="000F2192" w:rsidP="000F2192">
      <w:pPr>
        <w:spacing w:line="240" w:lineRule="auto"/>
        <w:ind w:firstLine="567"/>
        <w:jc w:val="center"/>
        <w:rPr>
          <w:rFonts w:ascii="Times New Roman" w:hAnsi="Times New Roman"/>
          <w:b/>
          <w:sz w:val="28"/>
          <w:szCs w:val="28"/>
        </w:rPr>
      </w:pPr>
    </w:p>
    <w:p w:rsidR="000F2192" w:rsidRDefault="000F2192" w:rsidP="000F2192">
      <w:pPr>
        <w:spacing w:line="240" w:lineRule="auto"/>
        <w:jc w:val="center"/>
        <w:rPr>
          <w:rFonts w:ascii="Times New Roman" w:hAnsi="Times New Roman"/>
          <w:b/>
          <w:sz w:val="28"/>
          <w:szCs w:val="28"/>
        </w:rPr>
      </w:pPr>
      <w:r>
        <w:rPr>
          <w:rFonts w:ascii="Times New Roman" w:hAnsi="Times New Roman"/>
          <w:b/>
          <w:sz w:val="28"/>
          <w:szCs w:val="28"/>
        </w:rPr>
        <w:t>Міський голова                                                                     Тарас КУЧМА</w:t>
      </w:r>
    </w:p>
    <w:p w:rsidR="000F2192" w:rsidRDefault="000F2192" w:rsidP="000F2192">
      <w:pPr>
        <w:jc w:val="center"/>
        <w:rPr>
          <w:rFonts w:ascii="Times New Roman" w:hAnsi="Times New Roman"/>
          <w:sz w:val="28"/>
          <w:szCs w:val="28"/>
        </w:rPr>
      </w:pPr>
    </w:p>
    <w:p w:rsidR="000F2192" w:rsidRDefault="000F2192" w:rsidP="000F2192">
      <w:pPr>
        <w:spacing w:line="240" w:lineRule="auto"/>
        <w:jc w:val="center"/>
        <w:rPr>
          <w:rFonts w:ascii="Times New Roman" w:hAnsi="Times New Roman"/>
          <w:b/>
          <w:sz w:val="28"/>
          <w:szCs w:val="28"/>
        </w:rPr>
      </w:pPr>
    </w:p>
    <w:p w:rsidR="000F2192" w:rsidRDefault="000F2192" w:rsidP="000F2192"/>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5367B13"/>
    <w:multiLevelType w:val="multilevel"/>
    <w:tmpl w:val="941A2D42"/>
    <w:lvl w:ilvl="0">
      <w:start w:val="10"/>
      <w:numFmt w:val="decimal"/>
      <w:lvlText w:val="%1."/>
      <w:lvlJc w:val="left"/>
      <w:pPr>
        <w:ind w:left="600" w:hanging="60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188A25B6"/>
    <w:multiLevelType w:val="multilevel"/>
    <w:tmpl w:val="FD24D740"/>
    <w:lvl w:ilvl="0">
      <w:start w:val="11"/>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4627231"/>
    <w:multiLevelType w:val="multilevel"/>
    <w:tmpl w:val="1BF62D2E"/>
    <w:lvl w:ilvl="0">
      <w:start w:val="12"/>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10559C3"/>
    <w:multiLevelType w:val="multilevel"/>
    <w:tmpl w:val="936C35AA"/>
    <w:lvl w:ilvl="0">
      <w:start w:val="14"/>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3A164E1"/>
    <w:multiLevelType w:val="multilevel"/>
    <w:tmpl w:val="9AB6AF80"/>
    <w:lvl w:ilvl="0">
      <w:start w:val="4"/>
      <w:numFmt w:val="decimal"/>
      <w:lvlText w:val="%1."/>
      <w:lvlJc w:val="left"/>
      <w:pPr>
        <w:ind w:left="600" w:hanging="600"/>
      </w:pPr>
    </w:lvl>
    <w:lvl w:ilvl="1">
      <w:start w:val="1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D51D3B"/>
    <w:multiLevelType w:val="multilevel"/>
    <w:tmpl w:val="38EE6AB8"/>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DD2"/>
    <w:rsid w:val="000F2192"/>
    <w:rsid w:val="001B5550"/>
    <w:rsid w:val="002248A3"/>
    <w:rsid w:val="006650F3"/>
    <w:rsid w:val="0067012D"/>
    <w:rsid w:val="00726B87"/>
    <w:rsid w:val="0073145B"/>
    <w:rsid w:val="008B6DD2"/>
    <w:rsid w:val="00D666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21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21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896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53513</Words>
  <Characters>30503</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9</cp:revision>
  <dcterms:created xsi:type="dcterms:W3CDTF">2025-11-18T09:09:00Z</dcterms:created>
  <dcterms:modified xsi:type="dcterms:W3CDTF">2009-11-19T13:31:00Z</dcterms:modified>
</cp:coreProperties>
</file>